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REKISTERISELOSTE</w:t>
      </w:r>
      <w:r w:rsidRPr="001B0B97">
        <w:rPr>
          <w:rFonts w:ascii="Helvetica" w:eastAsia="Times New Roman" w:hAnsi="Helvetica" w:cs="Helvetica"/>
          <w:b/>
          <w:bCs/>
          <w:color w:val="303030"/>
          <w:sz w:val="42"/>
          <w:szCs w:val="42"/>
          <w:lang w:eastAsia="fi-FI"/>
        </w:rPr>
        <w:br/>
        <w:t>Henkilötietolaki (523/1999) 10§</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proofErr w:type="gramStart"/>
      <w:r w:rsidRPr="001B0B97">
        <w:rPr>
          <w:rFonts w:ascii="Helvetica" w:eastAsia="Times New Roman" w:hAnsi="Helvetica" w:cs="Helvetica"/>
          <w:color w:val="444444"/>
          <w:sz w:val="30"/>
          <w:szCs w:val="30"/>
          <w:lang w:eastAsia="fi-FI"/>
        </w:rPr>
        <w:t>Laadittu :</w:t>
      </w:r>
      <w:proofErr w:type="gramEnd"/>
      <w:r w:rsidRPr="001B0B97">
        <w:rPr>
          <w:rFonts w:ascii="Helvetica" w:eastAsia="Times New Roman" w:hAnsi="Helvetica" w:cs="Helvetica"/>
          <w:color w:val="444444"/>
          <w:sz w:val="30"/>
          <w:szCs w:val="30"/>
          <w:lang w:eastAsia="fi-FI"/>
        </w:rPr>
        <w:t xml:space="preserve"> </w:t>
      </w:r>
      <w:r>
        <w:rPr>
          <w:rFonts w:ascii="Helvetica" w:eastAsia="Times New Roman" w:hAnsi="Helvetica" w:cs="Helvetica"/>
          <w:color w:val="444444"/>
          <w:sz w:val="30"/>
          <w:szCs w:val="30"/>
          <w:lang w:eastAsia="fi-FI"/>
        </w:rPr>
        <w:t>17.2.2020</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 1. REKISTERINPITÄJÄ</w:t>
      </w:r>
      <w:r w:rsidRPr="001B0B97">
        <w:rPr>
          <w:rFonts w:ascii="Helvetica" w:eastAsia="Times New Roman" w:hAnsi="Helvetica" w:cs="Helvetica"/>
          <w:color w:val="444444"/>
          <w:sz w:val="30"/>
          <w:szCs w:val="30"/>
          <w:lang w:eastAsia="fi-FI"/>
        </w:rPr>
        <w:t> </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b/>
          <w:bCs/>
          <w:color w:val="444444"/>
          <w:sz w:val="30"/>
          <w:szCs w:val="30"/>
          <w:lang w:eastAsia="fi-FI"/>
        </w:rPr>
        <w:t>Yrityksen nimi                                              Y-tunnus</w:t>
      </w:r>
      <w:r w:rsidRPr="001B0B97">
        <w:rPr>
          <w:rFonts w:ascii="Helvetica" w:eastAsia="Times New Roman" w:hAnsi="Helvetica" w:cs="Helvetica"/>
          <w:color w:val="444444"/>
          <w:sz w:val="30"/>
          <w:szCs w:val="30"/>
          <w:lang w:eastAsia="fi-FI"/>
        </w:rPr>
        <w:br/>
      </w:r>
      <w:r>
        <w:rPr>
          <w:rFonts w:ascii="Helvetica" w:eastAsia="Times New Roman" w:hAnsi="Helvetica" w:cs="Helvetica"/>
          <w:color w:val="444444"/>
          <w:sz w:val="30"/>
          <w:szCs w:val="30"/>
          <w:lang w:eastAsia="fi-FI"/>
        </w:rPr>
        <w:t>Joogapolku</w:t>
      </w:r>
      <w:r>
        <w:rPr>
          <w:rFonts w:ascii="Helvetica" w:eastAsia="Times New Roman" w:hAnsi="Helvetica" w:cs="Helvetica"/>
          <w:color w:val="444444"/>
          <w:sz w:val="30"/>
          <w:szCs w:val="30"/>
          <w:lang w:eastAsia="fi-FI"/>
        </w:rPr>
        <w:tab/>
      </w:r>
      <w:r w:rsidRPr="001B0B97">
        <w:rPr>
          <w:rFonts w:ascii="Helvetica" w:eastAsia="Times New Roman" w:hAnsi="Helvetica" w:cs="Helvetica"/>
          <w:color w:val="444444"/>
          <w:sz w:val="30"/>
          <w:szCs w:val="30"/>
          <w:lang w:eastAsia="fi-FI"/>
        </w:rPr>
        <w:t xml:space="preserve">                                   </w:t>
      </w:r>
      <w:r>
        <w:rPr>
          <w:rFonts w:ascii="Helvetica" w:eastAsia="Times New Roman" w:hAnsi="Helvetica" w:cs="Helvetica"/>
          <w:color w:val="444444"/>
          <w:sz w:val="30"/>
          <w:szCs w:val="30"/>
          <w:lang w:eastAsia="fi-FI"/>
        </w:rPr>
        <w:t xml:space="preserve">     2826337-9</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b/>
          <w:bCs/>
          <w:color w:val="444444"/>
          <w:sz w:val="30"/>
          <w:szCs w:val="30"/>
          <w:lang w:eastAsia="fi-FI"/>
        </w:rPr>
        <w:t>Osoite                                                            Puhelin</w:t>
      </w:r>
      <w:r w:rsidRPr="001B0B97">
        <w:rPr>
          <w:rFonts w:ascii="Helvetica" w:eastAsia="Times New Roman" w:hAnsi="Helvetica" w:cs="Helvetica"/>
          <w:color w:val="444444"/>
          <w:sz w:val="30"/>
          <w:szCs w:val="30"/>
          <w:lang w:eastAsia="fi-FI"/>
        </w:rPr>
        <w:br/>
      </w:r>
      <w:r>
        <w:rPr>
          <w:rFonts w:ascii="Helvetica" w:eastAsia="Times New Roman" w:hAnsi="Helvetica" w:cs="Helvetica"/>
          <w:color w:val="444444"/>
          <w:sz w:val="30"/>
          <w:szCs w:val="30"/>
          <w:lang w:eastAsia="fi-FI"/>
        </w:rPr>
        <w:t>Aurinkotuulenkatu 17 A 8</w:t>
      </w:r>
      <w:r w:rsidRPr="001B0B97">
        <w:rPr>
          <w:rFonts w:ascii="Helvetica" w:eastAsia="Times New Roman" w:hAnsi="Helvetica" w:cs="Helvetica"/>
          <w:color w:val="444444"/>
          <w:sz w:val="30"/>
          <w:szCs w:val="30"/>
          <w:lang w:eastAsia="fi-FI"/>
        </w:rPr>
        <w:t xml:space="preserve">                               </w:t>
      </w:r>
      <w:r>
        <w:rPr>
          <w:rFonts w:ascii="Helvetica" w:eastAsia="Times New Roman" w:hAnsi="Helvetica" w:cs="Helvetica"/>
          <w:color w:val="444444"/>
          <w:sz w:val="30"/>
          <w:szCs w:val="30"/>
          <w:lang w:eastAsia="fi-FI"/>
        </w:rPr>
        <w:t>050 560 7336</w:t>
      </w:r>
      <w:r w:rsidRPr="001B0B97">
        <w:rPr>
          <w:rFonts w:ascii="Helvetica" w:eastAsia="Times New Roman" w:hAnsi="Helvetica" w:cs="Helvetica"/>
          <w:color w:val="444444"/>
          <w:sz w:val="30"/>
          <w:szCs w:val="30"/>
          <w:lang w:eastAsia="fi-FI"/>
        </w:rPr>
        <w:br/>
        <w:t>00</w:t>
      </w:r>
      <w:r>
        <w:rPr>
          <w:rFonts w:ascii="Helvetica" w:eastAsia="Times New Roman" w:hAnsi="Helvetica" w:cs="Helvetica"/>
          <w:color w:val="444444"/>
          <w:sz w:val="30"/>
          <w:szCs w:val="30"/>
          <w:lang w:eastAsia="fi-FI"/>
        </w:rPr>
        <w:t>990</w:t>
      </w:r>
      <w:r w:rsidRPr="001B0B97">
        <w:rPr>
          <w:rFonts w:ascii="Helvetica" w:eastAsia="Times New Roman" w:hAnsi="Helvetica" w:cs="Helvetica"/>
          <w:color w:val="444444"/>
          <w:sz w:val="30"/>
          <w:szCs w:val="30"/>
          <w:lang w:eastAsia="fi-FI"/>
        </w:rPr>
        <w:t xml:space="preserve"> Helsinki</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2. Rekisteriasioita hoitava henkilö</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b/>
          <w:bCs/>
          <w:color w:val="444444"/>
          <w:sz w:val="30"/>
          <w:szCs w:val="30"/>
          <w:lang w:eastAsia="fi-FI"/>
        </w:rPr>
        <w:br/>
        <w:t>Nimi                                                     Sähköpostiosoite</w:t>
      </w:r>
      <w:r w:rsidRPr="001B0B97">
        <w:rPr>
          <w:rFonts w:ascii="Helvetica" w:eastAsia="Times New Roman" w:hAnsi="Helvetica" w:cs="Helvetica"/>
          <w:color w:val="444444"/>
          <w:sz w:val="30"/>
          <w:szCs w:val="30"/>
          <w:lang w:eastAsia="fi-FI"/>
        </w:rPr>
        <w:br/>
      </w:r>
      <w:r>
        <w:rPr>
          <w:rFonts w:ascii="Helvetica" w:eastAsia="Times New Roman" w:hAnsi="Helvetica" w:cs="Helvetica"/>
          <w:color w:val="444444"/>
          <w:sz w:val="30"/>
          <w:szCs w:val="30"/>
          <w:lang w:eastAsia="fi-FI"/>
        </w:rPr>
        <w:t xml:space="preserve">Sanna                                     </w:t>
      </w:r>
      <w:hyperlink r:id="rId5" w:history="1">
        <w:r w:rsidRPr="002E5D36">
          <w:rPr>
            <w:rStyle w:val="Hyperlinkki"/>
            <w:rFonts w:ascii="Helvetica" w:eastAsia="Times New Roman" w:hAnsi="Helvetica" w:cs="Helvetica"/>
            <w:sz w:val="30"/>
            <w:szCs w:val="30"/>
            <w:lang w:eastAsia="fi-FI"/>
          </w:rPr>
          <w:t>sannamaria.laukkanen@gmail.com</w:t>
        </w:r>
      </w:hyperlink>
      <w:r>
        <w:rPr>
          <w:rFonts w:ascii="Helvetica" w:eastAsia="Times New Roman" w:hAnsi="Helvetica" w:cs="Helvetica"/>
          <w:color w:val="444444"/>
          <w:sz w:val="30"/>
          <w:szCs w:val="30"/>
          <w:lang w:eastAsia="fi-FI"/>
        </w:rPr>
        <w:t xml:space="preserve"> </w:t>
      </w:r>
      <w:r w:rsidRPr="001B0B97">
        <w:rPr>
          <w:rFonts w:ascii="Helvetica" w:eastAsia="Times New Roman" w:hAnsi="Helvetica" w:cs="Helvetica"/>
          <w:color w:val="444444"/>
          <w:sz w:val="30"/>
          <w:szCs w:val="30"/>
          <w:lang w:eastAsia="fi-FI"/>
        </w:rPr>
        <w:t xml:space="preserve"> </w:t>
      </w:r>
      <w:r>
        <w:rPr>
          <w:rFonts w:ascii="Helvetica" w:eastAsia="Times New Roman" w:hAnsi="Helvetica" w:cs="Helvetica"/>
          <w:color w:val="444444"/>
          <w:sz w:val="30"/>
          <w:szCs w:val="30"/>
          <w:lang w:eastAsia="fi-FI"/>
        </w:rPr>
        <w:t>Laukkanen</w:t>
      </w:r>
      <w:r w:rsidRPr="001B0B97">
        <w:rPr>
          <w:rFonts w:ascii="Helvetica" w:eastAsia="Times New Roman" w:hAnsi="Helvetica" w:cs="Helvetica"/>
          <w:color w:val="444444"/>
          <w:sz w:val="30"/>
          <w:szCs w:val="30"/>
          <w:lang w:eastAsia="fi-FI"/>
        </w:rPr>
        <w:t xml:space="preserve">                                      </w:t>
      </w:r>
      <w:r w:rsidRPr="001B0B97">
        <w:rPr>
          <w:rFonts w:ascii="Helvetica" w:eastAsia="Times New Roman" w:hAnsi="Helvetica" w:cs="Helvetica"/>
          <w:color w:val="444444"/>
          <w:sz w:val="30"/>
          <w:szCs w:val="30"/>
          <w:lang w:eastAsia="fi-FI"/>
        </w:rPr>
        <w:t xml:space="preserve"> </w:t>
      </w:r>
      <w:r w:rsidRPr="001B0B97">
        <w:rPr>
          <w:rFonts w:ascii="Helvetica" w:eastAsia="Times New Roman" w:hAnsi="Helvetica" w:cs="Helvetica"/>
          <w:color w:val="444444"/>
          <w:sz w:val="30"/>
          <w:szCs w:val="30"/>
          <w:lang w:eastAsia="fi-FI"/>
        </w:rPr>
        <w:br/>
      </w:r>
      <w:r w:rsidRPr="001B0B97">
        <w:rPr>
          <w:rFonts w:ascii="Helvetica" w:eastAsia="Times New Roman" w:hAnsi="Helvetica" w:cs="Helvetica"/>
          <w:b/>
          <w:bCs/>
          <w:color w:val="444444"/>
          <w:sz w:val="30"/>
          <w:szCs w:val="30"/>
          <w:lang w:eastAsia="fi-FI"/>
        </w:rPr>
        <w:br/>
        <w:t>Osoite                                                                 Puhelin</w:t>
      </w:r>
      <w:r w:rsidRPr="001B0B97">
        <w:rPr>
          <w:rFonts w:ascii="Helvetica" w:eastAsia="Times New Roman" w:hAnsi="Helvetica" w:cs="Helvetica"/>
          <w:color w:val="444444"/>
          <w:sz w:val="30"/>
          <w:szCs w:val="30"/>
          <w:lang w:eastAsia="fi-FI"/>
        </w:rPr>
        <w:br/>
      </w:r>
      <w:r>
        <w:rPr>
          <w:rFonts w:ascii="Helvetica" w:eastAsia="Times New Roman" w:hAnsi="Helvetica" w:cs="Helvetica"/>
          <w:color w:val="444444"/>
          <w:sz w:val="30"/>
          <w:szCs w:val="30"/>
          <w:lang w:eastAsia="fi-FI"/>
        </w:rPr>
        <w:t>Aurinkotuulenkatu 17 A 8</w:t>
      </w:r>
      <w:r w:rsidRPr="001B0B97">
        <w:rPr>
          <w:rFonts w:ascii="Helvetica" w:eastAsia="Times New Roman" w:hAnsi="Helvetica" w:cs="Helvetica"/>
          <w:color w:val="444444"/>
          <w:sz w:val="30"/>
          <w:szCs w:val="30"/>
          <w:lang w:eastAsia="fi-FI"/>
        </w:rPr>
        <w:t xml:space="preserve">                                  </w:t>
      </w:r>
      <w:r>
        <w:rPr>
          <w:rFonts w:ascii="Helvetica" w:eastAsia="Times New Roman" w:hAnsi="Helvetica" w:cs="Helvetica"/>
          <w:color w:val="444444"/>
          <w:sz w:val="30"/>
          <w:szCs w:val="30"/>
          <w:lang w:eastAsia="fi-FI"/>
        </w:rPr>
        <w:t>050 560 7336</w:t>
      </w:r>
      <w:r w:rsidRPr="001B0B97">
        <w:rPr>
          <w:rFonts w:ascii="Helvetica" w:eastAsia="Times New Roman" w:hAnsi="Helvetica" w:cs="Helvetica"/>
          <w:color w:val="444444"/>
          <w:sz w:val="30"/>
          <w:szCs w:val="30"/>
          <w:lang w:eastAsia="fi-FI"/>
        </w:rPr>
        <w:br/>
        <w:t>00</w:t>
      </w:r>
      <w:r>
        <w:rPr>
          <w:rFonts w:ascii="Helvetica" w:eastAsia="Times New Roman" w:hAnsi="Helvetica" w:cs="Helvetica"/>
          <w:color w:val="444444"/>
          <w:sz w:val="30"/>
          <w:szCs w:val="30"/>
          <w:lang w:eastAsia="fi-FI"/>
        </w:rPr>
        <w:t>990</w:t>
      </w:r>
      <w:r w:rsidRPr="001B0B97">
        <w:rPr>
          <w:rFonts w:ascii="Helvetica" w:eastAsia="Times New Roman" w:hAnsi="Helvetica" w:cs="Helvetica"/>
          <w:color w:val="444444"/>
          <w:sz w:val="30"/>
          <w:szCs w:val="30"/>
          <w:lang w:eastAsia="fi-FI"/>
        </w:rPr>
        <w:t xml:space="preserve"> Helsinki</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3. Rekisterin nimi</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Yrityksen asiakkuuteen ja muuhun asialliseen yhteyteen perustuva kuluttajien asiakasrekisteri (”Yrityksen kuluttaja-asiakasrekisteri”)</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4. Henkilötietojen käyttötarkoitus</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 xml:space="preserve">Henkilötietoja käsitellään asiakkuuden ja muuhun asialliseen yhteyteen liittyvän suhteen hoitamiseen ja analysointiin, palveluiden tuottamiseen ja personointiin, liiketoiminnan kehittämiseen ja suunnittelemiseen sekä markkinointiin, etämyyntiin, mielipide- ja markkinatutkimuksiin ja asiakasviestintään, joita voidaan toteuttaa myös sähköisesti ja </w:t>
      </w:r>
      <w:r w:rsidRPr="001B0B97">
        <w:rPr>
          <w:rFonts w:ascii="Helvetica" w:eastAsia="Times New Roman" w:hAnsi="Helvetica" w:cs="Helvetica"/>
          <w:color w:val="444444"/>
          <w:sz w:val="30"/>
          <w:szCs w:val="30"/>
          <w:lang w:eastAsia="fi-FI"/>
        </w:rPr>
        <w:lastRenderedPageBreak/>
        <w:t>kohdennettuna. Henkilötietoja voidaan käsitellä soveltuvan lainsäädännön sallimin tavoin Yrityksen kanssa samaan konserniin kulloinkin kuuluvien yhtiöiden ja Yrityksen huolella valikoimien yhteistyökumppaneiden markkinointitarkoituksiin, mukaan lukien suoramarkkinointi, etämyynti ja mielipide- sekä markkinatutkimukset. Tietojen luovuttaminen yhteistyökumppaneille voi lähtökohtaisesti tapahtua vain sellaisiin tarkoituksiin, jotka tukevat rekisterin toiminta-ajatusta ja joissa tietojen käyttötarkoitus ei ole yhteensopimaton Yrityksen käyttötarkoitusten kanssa.</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5. Rekisterin tietosisältö</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Rekisterissä voidaan käsitellä kaikista rekisteröidyistä</w:t>
      </w:r>
      <w:r>
        <w:rPr>
          <w:rFonts w:ascii="Helvetica" w:eastAsia="Times New Roman" w:hAnsi="Helvetica" w:cs="Helvetica"/>
          <w:color w:val="444444"/>
          <w:sz w:val="30"/>
          <w:szCs w:val="30"/>
          <w:lang w:eastAsia="fi-FI"/>
        </w:rPr>
        <w:t xml:space="preserve"> </w:t>
      </w:r>
      <w:r w:rsidRPr="001B0B97">
        <w:rPr>
          <w:rFonts w:ascii="Helvetica" w:eastAsia="Times New Roman" w:hAnsi="Helvetica" w:cs="Helvetica"/>
          <w:color w:val="444444"/>
          <w:sz w:val="30"/>
          <w:szCs w:val="30"/>
          <w:lang w:eastAsia="fi-FI"/>
        </w:rPr>
        <w:t>seuraavia tietoja:</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etu- ja sukunimi</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yhteystiedot (postiosoite, puhelinnumero, sähköpostiosoite)</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asiakkuuden ja/tai asiallisen yhteyden alkamis- ja päättymisajankohta sekä -tapa</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suoramarkkinointiluvat ja -kiellot</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sähköisten palveluiden ja sisältöjen hyödyntämistä koskevat tiedot (esim. uutiskirjeiden tilaaminen), rekisteröidyn selaimen rekisterinpitäjän palvelimelle lähettämät tekniset tiedot (esim. IP-osoite, selain, selainversio, sivu, jolta rekisteröity on siirtynyt sivuillemme) sekä rekisteröidyn selaimelle lähetetyt evästeet ja niihin liittyvät tiedot, mikäli evästeisiin liitetään henkilötietoja</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markkinointiin ja myynninedistämiseen liittyvät tiedot, kuten rekisteröityyn kohdistetut markkinointitoimenpiteet ja niihin osallistuminen (esim. markkinointiarpajaisiin ja –kilpailuihin sekä tapahtumiin osallistuminen)</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 xml:space="preserve">asiakkuuden ja muun asiallisen yhteyden hoitamiseen ja yhteydenpitoon liittyvät tiedot (esim. maksullisten tuotteiden ja palveluiden osto- ja peruutustiedot, maksuttomien tuotteiden ja palveluiden tilaustiedot, toimitustiedot, palautteet, reklamaatiot sekä asiakaspalvelutapahtumien taltioinnit, kuten puhelut, sähköpostit, </w:t>
      </w:r>
      <w:proofErr w:type="spellStart"/>
      <w:r w:rsidRPr="001B0B97">
        <w:rPr>
          <w:rFonts w:ascii="Helvetica" w:eastAsia="Times New Roman" w:hAnsi="Helvetica" w:cs="Helvetica"/>
          <w:color w:val="444444"/>
          <w:sz w:val="30"/>
          <w:szCs w:val="30"/>
          <w:lang w:eastAsia="fi-FI"/>
        </w:rPr>
        <w:t>chat-</w:t>
      </w:r>
      <w:proofErr w:type="spellEnd"/>
      <w:r w:rsidRPr="001B0B97">
        <w:rPr>
          <w:rFonts w:ascii="Helvetica" w:eastAsia="Times New Roman" w:hAnsi="Helvetica" w:cs="Helvetica"/>
          <w:color w:val="444444"/>
          <w:sz w:val="30"/>
          <w:szCs w:val="30"/>
          <w:lang w:eastAsia="fi-FI"/>
        </w:rPr>
        <w:t xml:space="preserve"> sekä tekstiviestit)</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rekisteröidyn ilmoittamat mielenkiinnon kohteet</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sukupuoli</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syntymäaika</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kieli</w:t>
      </w:r>
    </w:p>
    <w:p w:rsidR="001B0B97" w:rsidRPr="001B0B97" w:rsidRDefault="001B0B97" w:rsidP="001B0B97">
      <w:pPr>
        <w:numPr>
          <w:ilvl w:val="0"/>
          <w:numId w:val="1"/>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edellä yksilöityjen tietojen muutostiedot</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lastRenderedPageBreak/>
        <w:t>Rekisterissä voidaan käsitellä tuotteen ja/tai palvelun ostaneista ja asiakastilin avanneista yllä lueteltujen lisäksi seuraavia tietoja:</w:t>
      </w:r>
    </w:p>
    <w:p w:rsidR="001B0B97" w:rsidRPr="001B0B97" w:rsidRDefault="001B0B97" w:rsidP="001B0B97">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asiakasnumero</w:t>
      </w:r>
    </w:p>
    <w:p w:rsidR="001B0B97" w:rsidRPr="001B0B97" w:rsidRDefault="001B0B97" w:rsidP="001B0B97">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henkilötunnus</w:t>
      </w:r>
    </w:p>
    <w:p w:rsidR="001B0B97" w:rsidRPr="001B0B97" w:rsidRDefault="001B0B97" w:rsidP="001B0B97">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laskutus- ja perintätiedot</w:t>
      </w:r>
    </w:p>
    <w:p w:rsidR="001B0B97" w:rsidRPr="001B0B97" w:rsidRDefault="001B0B97" w:rsidP="001B0B97">
      <w:pPr>
        <w:numPr>
          <w:ilvl w:val="0"/>
          <w:numId w:val="2"/>
        </w:numPr>
        <w:shd w:val="clear" w:color="auto" w:fill="FFFFFF"/>
        <w:spacing w:before="100" w:beforeAutospacing="1" w:after="100" w:afterAutospacing="1" w:line="240" w:lineRule="auto"/>
        <w:ind w:left="360"/>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tunnistetun käyttäjän palveluun liittyvät tiedot, kuten palvelun ominaisuuksien käyttötiedot</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6. Säännönmukaiset tietolähteet</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Rekisteröityä koskevia henkilötietoja kerätään rekisteröidyltä itseltään, erilaisista palveluista, joita rekisteröity käyttää (mm. Yrityksen verkko- ja mobiilipalvelut sekä Yrityksen sosiaalisen median kanavat) sekä erilaisten markkinointitoimenpiteiden kuten markkinointiarpajaisten ja -kilpailujen ja tapahtumien yhteydessä. Henkilötietoja voidaan kerätä ja päivittää lisäksi Yritys-konsernin muista rekistereistä, Yrityksen yhteistyökumppanien rekistereistä sekä henkilötietoja koskevia palveluja tarjoavilta viranomaisilta ja yrityksiltä.</w:t>
      </w:r>
    </w:p>
    <w:p w:rsidR="001B0B97" w:rsidRPr="001B0B97" w:rsidRDefault="001B0B97" w:rsidP="001B0B97">
      <w:pPr>
        <w:shd w:val="clear" w:color="auto" w:fill="FFFFFF"/>
        <w:spacing w:after="360" w:line="240" w:lineRule="auto"/>
        <w:outlineLvl w:val="1"/>
        <w:rPr>
          <w:rFonts w:ascii="Helvetica" w:eastAsia="Times New Roman" w:hAnsi="Helvetica" w:cs="Helvetica"/>
          <w:b/>
          <w:bCs/>
          <w:color w:val="303030"/>
          <w:sz w:val="48"/>
          <w:szCs w:val="48"/>
          <w:lang w:eastAsia="fi-FI"/>
        </w:rPr>
      </w:pPr>
      <w:r w:rsidRPr="001B0B97">
        <w:rPr>
          <w:rFonts w:ascii="Helvetica" w:eastAsia="Times New Roman" w:hAnsi="Helvetica" w:cs="Helvetica"/>
          <w:b/>
          <w:bCs/>
          <w:color w:val="303030"/>
          <w:sz w:val="48"/>
          <w:szCs w:val="48"/>
          <w:lang w:eastAsia="fi-FI"/>
        </w:rPr>
        <w:t>7. Tietojen luovuttaminen ja siirtäminen</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 xml:space="preserve">Tietoja voidaan rekisterinpitäjän harkinnan perusteella luovuttaa kulloinkin voimassaolevan lainsäädännön sallimissa ja velvoittamissa rajoissa esimerkiksi Yrityksen yhteistyökumppaneille, jollei rekisteröity ole kieltänyt tietojen luovuttamista. Tietojen luovuttaminen voi lähtökohtaisesti tapahtua vain sellaisiin tarkoituksiin, jotka tukevat Yrityksen asiakasrekisterin toiminta-ajatusta ja joissa tietojen käyttötarkoitus ei ole yhteensopimaton Yrityksen käyttötarkoitusten kanssa. Tietoja voidaan luovuttaa myös toimivaltaisten viranomaisten tai muiden tahojen esittämien vaatimusten edellyttämällä, voimassaolevaan lainsäädäntöön perustuvalla, tavalla. Tietoja voidaan luovuttaa yritysjärjestelyiden yhteydessä ostajille, mikäli Yritys myy tai muutoin järjestelee liiketoimintaansa. Tietoja voidaan siirtää rekisterinpitäjän valikoimille yhteistyökumppaneille, jotka käsittelevät tietoja rekisterinpitäjän lukuun, osapuolten välisen yhteistyösopimuksen perusteella. Tällöin tietojen käsittelijällä ei ole oikeutta käsitellä siirrettyjä tietoja omaan lukuunsa, omissa henkilörekistereissään. Yritys voi siirtää rekisterin sisältämiä tietoja omiin suoramarkkinointirekistereihinsä </w:t>
      </w:r>
      <w:r w:rsidRPr="001B0B97">
        <w:rPr>
          <w:rFonts w:ascii="Helvetica" w:eastAsia="Times New Roman" w:hAnsi="Helvetica" w:cs="Helvetica"/>
          <w:color w:val="444444"/>
          <w:sz w:val="30"/>
          <w:szCs w:val="30"/>
          <w:lang w:eastAsia="fi-FI"/>
        </w:rPr>
        <w:lastRenderedPageBreak/>
        <w:t>asiakkuuden ja asiallisen yhteyden päättymisen jälkeen. </w:t>
      </w:r>
      <w:bookmarkStart w:id="0" w:name="_GoBack"/>
      <w:bookmarkEnd w:id="0"/>
      <w:r w:rsidRPr="001B0B97">
        <w:rPr>
          <w:rFonts w:ascii="Helvetica" w:eastAsia="Times New Roman" w:hAnsi="Helvetica" w:cs="Helvetica"/>
          <w:color w:val="444444"/>
          <w:sz w:val="30"/>
          <w:szCs w:val="30"/>
          <w:lang w:eastAsia="fi-FI"/>
        </w:rPr>
        <w:t>Tietoja ei pääsääntöisesti siirretä Euroopan unionin jäsenvaltioiden alueen tai Euroopan talousalueen ulkopuolelle, ellei se ole edellä henkilötietojen käsittelyn tarkoituksien tai tietojen käsittelyn teknisen toteuttamisen kannalta tarpeellista, jolloin tietojen siirrossa noudatetaan henkilötietolainsäädännön vaatimuksia</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8. Rekisterin suojaus</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Sähköisesti käsiteltävät rekisterin sisältämät tiedot ovat palomuurein, salasanoin ja muin tietoturvan toimialalla yleisesti hyväksyttävin teknisin keinoin suojattuja. Manuaalisesti ylläpidettävät aineistot sijaitsevat tiloissa, joihin on asiattomilta pääsy estetty.  Ainoastaan yksilöidyillä rekisterinpitäjän ja sen toimeksiannosta ja lukuun toimivien yritysten työntekijöillä on pääsy rekisterin sisältämiin tietoihin rekisterinpitäjän myöntämällä käyttöoikeudella.</w:t>
      </w:r>
    </w:p>
    <w:p w:rsidR="001B0B97" w:rsidRPr="001B0B97" w:rsidRDefault="001B0B97" w:rsidP="001B0B97">
      <w:pPr>
        <w:shd w:val="clear" w:color="auto" w:fill="FFFFFF"/>
        <w:spacing w:after="360" w:line="240" w:lineRule="auto"/>
        <w:outlineLvl w:val="2"/>
        <w:rPr>
          <w:rFonts w:ascii="Helvetica" w:eastAsia="Times New Roman" w:hAnsi="Helvetica" w:cs="Helvetica"/>
          <w:b/>
          <w:bCs/>
          <w:color w:val="303030"/>
          <w:sz w:val="42"/>
          <w:szCs w:val="42"/>
          <w:lang w:eastAsia="fi-FI"/>
        </w:rPr>
      </w:pPr>
      <w:r w:rsidRPr="001B0B97">
        <w:rPr>
          <w:rFonts w:ascii="Helvetica" w:eastAsia="Times New Roman" w:hAnsi="Helvetica" w:cs="Helvetica"/>
          <w:b/>
          <w:bCs/>
          <w:color w:val="303030"/>
          <w:sz w:val="42"/>
          <w:szCs w:val="42"/>
          <w:lang w:eastAsia="fi-FI"/>
        </w:rPr>
        <w:t>9. Tarkastus-, kielto- ja korjausoikeus</w:t>
      </w:r>
    </w:p>
    <w:p w:rsidR="001B0B97" w:rsidRPr="001B0B97" w:rsidRDefault="001B0B97" w:rsidP="001B0B97">
      <w:pPr>
        <w:shd w:val="clear" w:color="auto" w:fill="FFFFFF"/>
        <w:spacing w:after="360" w:line="240" w:lineRule="auto"/>
        <w:rPr>
          <w:rFonts w:ascii="Helvetica" w:eastAsia="Times New Roman" w:hAnsi="Helvetica" w:cs="Helvetica"/>
          <w:color w:val="444444"/>
          <w:sz w:val="30"/>
          <w:szCs w:val="30"/>
          <w:lang w:eastAsia="fi-FI"/>
        </w:rPr>
      </w:pPr>
      <w:r w:rsidRPr="001B0B97">
        <w:rPr>
          <w:rFonts w:ascii="Helvetica" w:eastAsia="Times New Roman" w:hAnsi="Helvetica" w:cs="Helvetica"/>
          <w:color w:val="444444"/>
          <w:sz w:val="30"/>
          <w:szCs w:val="30"/>
          <w:lang w:eastAsia="fi-FI"/>
        </w:rPr>
        <w:t>Rekisteröidyllä on henkilötietolain mukainen oikeus tarkastaa, mitä häntä koskevia tietoja rekisteriin on talletettu. Tarkastuspyyntö tulee lähettää Yrityksen rekisteriasioita hoitavalle henkilölle ja sen on oltava kirjallinen ja allekirjoitettu. Tarkastuspyyntö voidaan tehdä myös henkilökohtaisesti Yrityksen luona henkilöllisyyden varmentamalla.  Rekisteröidyllä on oikeus kieltää häntä koskevien tietojen käsittely ja luovuttaminen suoramainontaa, etämyyntiä ja muuta suoramarkkinointia sekä markkina- ja mielipidetutkimuksia varten ottamalla yhteyttä Yritykseen.  Rekisteröidyllä on oikeus vaatia virheellisen tiedon korjaamista ottamalla yhteys Yritykseen.</w:t>
      </w:r>
    </w:p>
    <w:p w:rsidR="001B0B97" w:rsidRDefault="001B0B97"/>
    <w:sectPr w:rsidR="001B0B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7D9"/>
    <w:multiLevelType w:val="multilevel"/>
    <w:tmpl w:val="7F684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1881AFE"/>
    <w:multiLevelType w:val="multilevel"/>
    <w:tmpl w:val="4CD88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97"/>
    <w:rsid w:val="001B0B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32A8"/>
  <w15:chartTrackingRefBased/>
  <w15:docId w15:val="{D46B8700-DF4C-4CC0-B100-BEE4BBBB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1B0B97"/>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1B0B97"/>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1B0B97"/>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1B0B97"/>
    <w:rPr>
      <w:rFonts w:ascii="Times New Roman" w:eastAsia="Times New Roman" w:hAnsi="Times New Roman" w:cs="Times New Roman"/>
      <w:b/>
      <w:bCs/>
      <w:sz w:val="27"/>
      <w:szCs w:val="27"/>
      <w:lang w:eastAsia="fi-FI"/>
    </w:rPr>
  </w:style>
  <w:style w:type="character" w:styleId="Voimakas">
    <w:name w:val="Strong"/>
    <w:basedOn w:val="Kappaleenoletusfontti"/>
    <w:uiPriority w:val="22"/>
    <w:qFormat/>
    <w:rsid w:val="001B0B97"/>
    <w:rPr>
      <w:b/>
      <w:bCs/>
    </w:rPr>
  </w:style>
  <w:style w:type="paragraph" w:styleId="NormaaliWWW">
    <w:name w:val="Normal (Web)"/>
    <w:basedOn w:val="Normaali"/>
    <w:uiPriority w:val="99"/>
    <w:semiHidden/>
    <w:unhideWhenUsed/>
    <w:rsid w:val="001B0B9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1B0B97"/>
    <w:rPr>
      <w:color w:val="0563C1" w:themeColor="hyperlink"/>
      <w:u w:val="single"/>
    </w:rPr>
  </w:style>
  <w:style w:type="character" w:styleId="Ratkaisematonmaininta">
    <w:name w:val="Unresolved Mention"/>
    <w:basedOn w:val="Kappaleenoletusfontti"/>
    <w:uiPriority w:val="99"/>
    <w:semiHidden/>
    <w:unhideWhenUsed/>
    <w:rsid w:val="001B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namaria.laukkan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766</Words>
  <Characters>6210</Characters>
  <Application>Microsoft Office Word</Application>
  <DocSecurity>0</DocSecurity>
  <Lines>51</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Sanna</cp:lastModifiedBy>
  <cp:revision>1</cp:revision>
  <dcterms:created xsi:type="dcterms:W3CDTF">2020-02-17T08:19:00Z</dcterms:created>
  <dcterms:modified xsi:type="dcterms:W3CDTF">2020-02-17T08:22:00Z</dcterms:modified>
</cp:coreProperties>
</file>